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49" w:rsidRDefault="00B9191A" w:rsidP="00B9191A">
      <w:pPr>
        <w:jc w:val="center"/>
      </w:pPr>
      <w:r>
        <w:t>TIPS FOR</w:t>
      </w:r>
      <w:r w:rsidR="000B5DB2">
        <w:t xml:space="preserve"> MEADOW LAKE</w:t>
      </w:r>
      <w:r>
        <w:t xml:space="preserve"> MAINTENANCE FEE PAYMENTS</w:t>
      </w:r>
    </w:p>
    <w:p w:rsidR="00B9191A" w:rsidRDefault="008410DB" w:rsidP="00B9191A">
      <w:pPr>
        <w:jc w:val="center"/>
      </w:pPr>
      <w:r>
        <w:t>As of January 1, 2018</w:t>
      </w:r>
    </w:p>
    <w:p w:rsidR="000B5DB2" w:rsidRDefault="000B5DB2" w:rsidP="00B9191A">
      <w:pPr>
        <w:jc w:val="center"/>
      </w:pPr>
    </w:p>
    <w:p w:rsidR="00B9191A" w:rsidRDefault="000B5DB2" w:rsidP="00B9191A">
      <w:pPr>
        <w:jc w:val="center"/>
      </w:pPr>
      <w:r>
        <w:t>We encourage ALL owners to utilize our new online maintenance fee account access which allows owners to access account balances, payment histories, e-statement sign-up, ACS payments from US bank accounts and Domestic and International credit card payment options.</w:t>
      </w:r>
    </w:p>
    <w:p w:rsidR="00B9191A" w:rsidRDefault="00B9191A" w:rsidP="00B9191A">
      <w:pPr>
        <w:jc w:val="center"/>
      </w:pPr>
    </w:p>
    <w:p w:rsidR="00B9191A" w:rsidRDefault="00B9191A" w:rsidP="0059630F">
      <w:pPr>
        <w:pStyle w:val="ListParagraph"/>
      </w:pPr>
    </w:p>
    <w:p w:rsidR="00B9191A" w:rsidRPr="0059630F" w:rsidRDefault="00B9191A" w:rsidP="00B9191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Do not use:  </w:t>
      </w:r>
      <w:r w:rsidRPr="00B9191A">
        <w:rPr>
          <w:u w:val="single"/>
        </w:rPr>
        <w:t>www.</w:t>
      </w:r>
      <w:r>
        <w:t xml:space="preserve"> to access </w:t>
      </w:r>
      <w:hyperlink r:id="rId5" w:history="1">
        <w:r w:rsidRPr="0049612F">
          <w:rPr>
            <w:rStyle w:val="Hyperlink"/>
          </w:rPr>
          <w:t>https://meadowlake.myaccountinfo.com</w:t>
        </w:r>
      </w:hyperlink>
    </w:p>
    <w:p w:rsidR="0059630F" w:rsidRDefault="0059630F" w:rsidP="00B9191A">
      <w:pPr>
        <w:pStyle w:val="ListParagraph"/>
        <w:numPr>
          <w:ilvl w:val="0"/>
          <w:numId w:val="1"/>
        </w:numPr>
      </w:pPr>
      <w:r>
        <w:t>You will need your eleven digit account code from your statement to register online.</w:t>
      </w:r>
    </w:p>
    <w:p w:rsidR="0059630F" w:rsidRDefault="0059630F" w:rsidP="00B9191A">
      <w:pPr>
        <w:pStyle w:val="ListParagraph"/>
        <w:numPr>
          <w:ilvl w:val="0"/>
          <w:numId w:val="1"/>
        </w:numPr>
      </w:pPr>
      <w:r>
        <w:t>To complete online registering for the first time you</w:t>
      </w:r>
      <w:r w:rsidR="008410DB">
        <w:t>r</w:t>
      </w:r>
      <w:r>
        <w:t xml:space="preserve"> contact information must match what Meadow Lake currently has</w:t>
      </w:r>
      <w:r w:rsidR="008410DB">
        <w:t xml:space="preserve"> on file</w:t>
      </w:r>
      <w:r>
        <w:t xml:space="preserve">.  If you need to change your contact information please </w:t>
      </w:r>
      <w:r w:rsidR="003574AA">
        <w:t xml:space="preserve">update directly with Meadow Lake owner services via phone or email.  800/321-4653 or </w:t>
      </w:r>
      <w:hyperlink r:id="rId6" w:history="1">
        <w:r w:rsidR="003574AA" w:rsidRPr="009569E7">
          <w:rPr>
            <w:rStyle w:val="Hyperlink"/>
          </w:rPr>
          <w:t>ownerservices@meadowlake.com</w:t>
        </w:r>
      </w:hyperlink>
      <w:r w:rsidR="003574AA">
        <w:t xml:space="preserve"> </w:t>
      </w:r>
    </w:p>
    <w:p w:rsidR="00B9191A" w:rsidRDefault="00B9191A" w:rsidP="00B9191A">
      <w:pPr>
        <w:pStyle w:val="ListParagraph"/>
        <w:numPr>
          <w:ilvl w:val="0"/>
          <w:numId w:val="1"/>
        </w:numPr>
      </w:pPr>
      <w:r>
        <w:t xml:space="preserve">If you </w:t>
      </w:r>
      <w:r w:rsidR="000B5DB2">
        <w:t>own</w:t>
      </w:r>
      <w:r>
        <w:t xml:space="preserve"> more than on</w:t>
      </w:r>
      <w:r w:rsidR="008410DB">
        <w:t>e</w:t>
      </w:r>
      <w:r>
        <w:t xml:space="preserve"> contract/ownership you will need to register </w:t>
      </w:r>
      <w:r w:rsidR="000B5DB2">
        <w:t xml:space="preserve">all </w:t>
      </w:r>
      <w:r>
        <w:t>payment</w:t>
      </w:r>
      <w:r w:rsidR="00B94432">
        <w:t>s</w:t>
      </w:r>
      <w:r>
        <w:t xml:space="preserve"> separately</w:t>
      </w:r>
      <w:r w:rsidR="000B5DB2">
        <w:t xml:space="preserve">.  One-time payments can be made on all contracts/ownerships by logging into any contract.  Though if autopay is your option you must setups each contract separately.  </w:t>
      </w:r>
    </w:p>
    <w:p w:rsidR="003574AA" w:rsidRDefault="008410DB" w:rsidP="00B9191A">
      <w:pPr>
        <w:pStyle w:val="ListParagraph"/>
        <w:numPr>
          <w:ilvl w:val="0"/>
          <w:numId w:val="1"/>
        </w:numPr>
      </w:pPr>
      <w:r>
        <w:t xml:space="preserve">Make sure your computer does not block the pop ups or you will not be able to set up your new account online. </w:t>
      </w:r>
    </w:p>
    <w:p w:rsidR="00B9191A" w:rsidRDefault="000B5DB2" w:rsidP="00B9191A">
      <w:pPr>
        <w:pStyle w:val="ListParagraph"/>
        <w:numPr>
          <w:ilvl w:val="0"/>
          <w:numId w:val="1"/>
        </w:numPr>
      </w:pPr>
      <w:r>
        <w:t>If you are sending a</w:t>
      </w:r>
      <w:r w:rsidR="00B9191A">
        <w:t xml:space="preserve"> check there MUST be a remittance slip</w:t>
      </w:r>
      <w:r w:rsidR="0059630F">
        <w:t xml:space="preserve"> for all contracts/ownerships you are paying </w:t>
      </w:r>
      <w:r w:rsidR="00B9191A">
        <w:t>or the payment will be delayed in posting to your account.  This includes if you have one check to pay more than one contract/ownership.</w:t>
      </w:r>
      <w:r>
        <w:t xml:space="preserve">  IF possible, send one check per remittance stub.</w:t>
      </w:r>
    </w:p>
    <w:p w:rsidR="000B5DB2" w:rsidRDefault="000B5DB2" w:rsidP="000B5DB2">
      <w:pPr>
        <w:pStyle w:val="ListParagraph"/>
        <w:numPr>
          <w:ilvl w:val="0"/>
          <w:numId w:val="1"/>
        </w:numPr>
      </w:pPr>
      <w:r>
        <w:t>Please remit all checks in US Funds.</w:t>
      </w:r>
    </w:p>
    <w:p w:rsidR="0059630F" w:rsidRDefault="0059630F" w:rsidP="00B9191A">
      <w:pPr>
        <w:pStyle w:val="ListParagraph"/>
        <w:numPr>
          <w:ilvl w:val="0"/>
          <w:numId w:val="1"/>
        </w:numPr>
      </w:pPr>
      <w:r>
        <w:t>When mailing a US check use the windowed envelope provided or make sure you are sending to:</w:t>
      </w:r>
    </w:p>
    <w:p w:rsidR="0059630F" w:rsidRDefault="0059630F" w:rsidP="0059630F">
      <w:pPr>
        <w:pStyle w:val="ListParagraph"/>
        <w:ind w:left="1440"/>
      </w:pPr>
      <w:r>
        <w:t>MLDC</w:t>
      </w:r>
    </w:p>
    <w:p w:rsidR="0059630F" w:rsidRDefault="0059630F" w:rsidP="0059630F">
      <w:pPr>
        <w:pStyle w:val="ListParagraph"/>
        <w:ind w:left="1440"/>
      </w:pPr>
      <w:r>
        <w:t>PO BOX 78080</w:t>
      </w:r>
    </w:p>
    <w:p w:rsidR="0059630F" w:rsidRDefault="0059630F" w:rsidP="0059630F">
      <w:pPr>
        <w:pStyle w:val="ListParagraph"/>
        <w:ind w:left="1440"/>
      </w:pPr>
      <w:r>
        <w:t>Phoenix, AZ  85062</w:t>
      </w:r>
    </w:p>
    <w:p w:rsidR="00B9191A" w:rsidRDefault="00B9191A" w:rsidP="00B9191A">
      <w:pPr>
        <w:pStyle w:val="ListParagraph"/>
        <w:numPr>
          <w:ilvl w:val="0"/>
          <w:numId w:val="1"/>
        </w:numPr>
      </w:pPr>
      <w:r>
        <w:t xml:space="preserve">If you sign up for e-statement on </w:t>
      </w:r>
      <w:r w:rsidRPr="00D5026A">
        <w:rPr>
          <w:u w:val="single"/>
        </w:rPr>
        <w:t>meadowlake.myaccountinfo.com</w:t>
      </w:r>
      <w:r>
        <w:t xml:space="preserve"> you will receive an email only for the next quarter.  You will then be able to view and make payment fro</w:t>
      </w:r>
      <w:r w:rsidR="00B94432">
        <w:t xml:space="preserve">m </w:t>
      </w:r>
      <w:r w:rsidR="00B94432" w:rsidRPr="00D5026A">
        <w:rPr>
          <w:u w:val="single"/>
        </w:rPr>
        <w:t>meadowlake.myaccountinfo.com</w:t>
      </w:r>
      <w:r w:rsidR="00B94432">
        <w:t xml:space="preserve"> or send a check. </w:t>
      </w:r>
    </w:p>
    <w:p w:rsidR="008410DB" w:rsidRDefault="008410DB" w:rsidP="00B9191A">
      <w:pPr>
        <w:pStyle w:val="ListParagraph"/>
        <w:numPr>
          <w:ilvl w:val="0"/>
          <w:numId w:val="1"/>
        </w:numPr>
      </w:pPr>
      <w:r>
        <w:t>You cannot send postdated checks.  If you do they will be returned to you.</w:t>
      </w:r>
    </w:p>
    <w:p w:rsidR="008410DB" w:rsidRDefault="008410DB" w:rsidP="00B9191A">
      <w:pPr>
        <w:pStyle w:val="ListParagraph"/>
        <w:numPr>
          <w:ilvl w:val="0"/>
          <w:numId w:val="1"/>
        </w:numPr>
      </w:pPr>
      <w:r>
        <w:t>When setting up auto-pay we recommend you use the 1</w:t>
      </w:r>
      <w:r w:rsidRPr="008410DB">
        <w:rPr>
          <w:vertAlign w:val="superscript"/>
        </w:rPr>
        <w:t>st</w:t>
      </w:r>
      <w:r>
        <w:t xml:space="preserve"> of each quarter to remember easily.</w:t>
      </w:r>
    </w:p>
    <w:p w:rsidR="008410DB" w:rsidRDefault="008410DB" w:rsidP="008410DB">
      <w:pPr>
        <w:pStyle w:val="ListParagraph"/>
        <w:numPr>
          <w:ilvl w:val="1"/>
          <w:numId w:val="1"/>
        </w:numPr>
      </w:pPr>
      <w:r>
        <w:t>If the 1</w:t>
      </w:r>
      <w:r w:rsidRPr="008410DB">
        <w:rPr>
          <w:vertAlign w:val="superscript"/>
        </w:rPr>
        <w:t>st</w:t>
      </w:r>
      <w:r>
        <w:t xml:space="preserve"> of the quarter lands on a US holiday or weekend your credit card will be posted the following business day.</w:t>
      </w:r>
    </w:p>
    <w:p w:rsidR="00592168" w:rsidRDefault="000B5DB2" w:rsidP="00592168">
      <w:pPr>
        <w:pStyle w:val="ListParagraph"/>
        <w:numPr>
          <w:ilvl w:val="0"/>
          <w:numId w:val="1"/>
        </w:numPr>
      </w:pPr>
      <w:r>
        <w:t>Late fees of $25 per contract will be assessed if the minimum payment amount showing on your statement is not received by the 20</w:t>
      </w:r>
      <w:r w:rsidRPr="000B5DB2">
        <w:rPr>
          <w:vertAlign w:val="superscript"/>
        </w:rPr>
        <w:t>th</w:t>
      </w:r>
      <w:r>
        <w:t xml:space="preserve"> of the month in which it is due.</w:t>
      </w:r>
    </w:p>
    <w:p w:rsidR="000B5DB2" w:rsidRDefault="000B5DB2" w:rsidP="00592168">
      <w:pPr>
        <w:pStyle w:val="ListParagraph"/>
        <w:numPr>
          <w:ilvl w:val="0"/>
          <w:numId w:val="1"/>
        </w:numPr>
      </w:pPr>
      <w:r>
        <w:t>You will receive an automated reminder call if your account is not paid by the 20</w:t>
      </w:r>
      <w:r w:rsidRPr="000B5DB2">
        <w:rPr>
          <w:vertAlign w:val="superscript"/>
        </w:rPr>
        <w:t>th</w:t>
      </w:r>
      <w:r>
        <w:t xml:space="preserve"> of the month.</w:t>
      </w:r>
    </w:p>
    <w:p w:rsidR="000B5DB2" w:rsidRDefault="000B5DB2" w:rsidP="00592168">
      <w:pPr>
        <w:pStyle w:val="ListParagraph"/>
        <w:numPr>
          <w:ilvl w:val="0"/>
          <w:numId w:val="1"/>
        </w:numPr>
      </w:pPr>
      <w:r>
        <w:t>Collection efforts beginning with a live call from Concord will begin once your account is 60 days past due.</w:t>
      </w:r>
    </w:p>
    <w:p w:rsidR="008410DB" w:rsidRDefault="008410DB" w:rsidP="008410DB">
      <w:pPr>
        <w:pStyle w:val="ListParagraph"/>
      </w:pPr>
    </w:p>
    <w:p w:rsidR="008410DB" w:rsidRPr="008410DB" w:rsidRDefault="008410DB" w:rsidP="008410DB">
      <w:pPr>
        <w:pStyle w:val="ListParagraph"/>
        <w:rPr>
          <w:u w:val="single"/>
        </w:rPr>
      </w:pPr>
      <w:r w:rsidRPr="008410DB">
        <w:rPr>
          <w:u w:val="single"/>
        </w:rPr>
        <w:t>Canadian Owners</w:t>
      </w:r>
    </w:p>
    <w:p w:rsidR="00B9191A" w:rsidRDefault="00B9191A" w:rsidP="008410DB">
      <w:pPr>
        <w:pStyle w:val="ListParagraph"/>
        <w:numPr>
          <w:ilvl w:val="0"/>
          <w:numId w:val="1"/>
        </w:numPr>
      </w:pPr>
      <w:r>
        <w:t>MUST have a US bank branch</w:t>
      </w:r>
      <w:r w:rsidR="00FD74C9">
        <w:t xml:space="preserve"> to set up ACH payments on </w:t>
      </w:r>
      <w:r w:rsidR="00FD74C9" w:rsidRPr="00D5026A">
        <w:rPr>
          <w:u w:val="single"/>
        </w:rPr>
        <w:t>meadowlake.myaccountinfo.com</w:t>
      </w:r>
      <w:r w:rsidR="00FD74C9">
        <w:t xml:space="preserve"> </w:t>
      </w:r>
    </w:p>
    <w:p w:rsidR="008410DB" w:rsidRDefault="008410DB" w:rsidP="008410DB">
      <w:pPr>
        <w:pStyle w:val="ListParagraph"/>
        <w:numPr>
          <w:ilvl w:val="0"/>
          <w:numId w:val="1"/>
        </w:numPr>
      </w:pPr>
      <w:r>
        <w:t>Checks mailed must be in US funds.</w:t>
      </w:r>
    </w:p>
    <w:p w:rsidR="008410DB" w:rsidRDefault="008410DB" w:rsidP="008410DB">
      <w:pPr>
        <w:pStyle w:val="ListParagraph"/>
        <w:numPr>
          <w:ilvl w:val="0"/>
          <w:numId w:val="1"/>
        </w:numPr>
      </w:pPr>
      <w:r>
        <w:t>It is ok to use a postal code where it says zip code when registering on new account.</w:t>
      </w:r>
    </w:p>
    <w:p w:rsidR="008410DB" w:rsidRDefault="008410DB" w:rsidP="00A23EDD">
      <w:pPr>
        <w:pStyle w:val="ListParagraph"/>
        <w:numPr>
          <w:ilvl w:val="0"/>
          <w:numId w:val="1"/>
        </w:numPr>
      </w:pPr>
      <w:r>
        <w:t xml:space="preserve">It will take about 30 days from the time you mail the check to show posted online. </w:t>
      </w:r>
    </w:p>
    <w:p w:rsidR="0060675E" w:rsidRDefault="0060675E" w:rsidP="00A23EDD">
      <w:pPr>
        <w:pStyle w:val="ListParagraph"/>
      </w:pPr>
    </w:p>
    <w:p w:rsidR="008410DB" w:rsidRDefault="008410DB" w:rsidP="0060675E">
      <w:pPr>
        <w:pStyle w:val="ListParagraph"/>
        <w:jc w:val="center"/>
      </w:pPr>
      <w:r>
        <w:t>Please contact owner services for any questions.</w:t>
      </w:r>
    </w:p>
    <w:p w:rsidR="008410DB" w:rsidRDefault="008410DB" w:rsidP="0060675E">
      <w:pPr>
        <w:pStyle w:val="ListParagraph"/>
        <w:jc w:val="center"/>
      </w:pPr>
      <w:r>
        <w:t xml:space="preserve">406/892-8738 or </w:t>
      </w:r>
      <w:hyperlink r:id="rId7" w:history="1">
        <w:r w:rsidR="001F27F4" w:rsidRPr="00181F01">
          <w:rPr>
            <w:rStyle w:val="Hyperlink"/>
          </w:rPr>
          <w:t>ownerservices@meadowlake.com</w:t>
        </w:r>
      </w:hyperlink>
    </w:p>
    <w:p w:rsidR="001F27F4" w:rsidRDefault="001F27F4" w:rsidP="0060675E">
      <w:pPr>
        <w:pStyle w:val="ListParagraph"/>
        <w:jc w:val="center"/>
      </w:pPr>
    </w:p>
    <w:sectPr w:rsidR="001F27F4" w:rsidSect="00606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AE9"/>
    <w:multiLevelType w:val="hybridMultilevel"/>
    <w:tmpl w:val="9744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1A"/>
    <w:rsid w:val="000B5DB2"/>
    <w:rsid w:val="001F27F4"/>
    <w:rsid w:val="003574AA"/>
    <w:rsid w:val="004E2FA4"/>
    <w:rsid w:val="0059139C"/>
    <w:rsid w:val="00592168"/>
    <w:rsid w:val="0059630F"/>
    <w:rsid w:val="005A649F"/>
    <w:rsid w:val="005B5F49"/>
    <w:rsid w:val="0060675E"/>
    <w:rsid w:val="00663684"/>
    <w:rsid w:val="008410DB"/>
    <w:rsid w:val="00A23EDD"/>
    <w:rsid w:val="00B9191A"/>
    <w:rsid w:val="00B94432"/>
    <w:rsid w:val="00D5026A"/>
    <w:rsid w:val="00F46810"/>
    <w:rsid w:val="00F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57FFD-AC16-495A-A7BF-19E72537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1A"/>
    <w:pPr>
      <w:ind w:left="720"/>
      <w:contextualSpacing/>
    </w:pPr>
  </w:style>
  <w:style w:type="character" w:styleId="Hyperlink">
    <w:name w:val="Hyperlink"/>
    <w:basedOn w:val="DefaultParagraphFont"/>
    <w:rsid w:val="00B919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5A6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6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wnerservices@meadowla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wnerservices@meadowlake.com" TargetMode="External"/><Relationship Id="rId5" Type="http://schemas.openxmlformats.org/officeDocument/2006/relationships/hyperlink" Target="https://meadowlake.myaccountinf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Corah</dc:creator>
  <cp:keywords/>
  <dc:description/>
  <cp:lastModifiedBy>Rebecca Corah</cp:lastModifiedBy>
  <cp:revision>10</cp:revision>
  <cp:lastPrinted>2018-04-06T16:28:00Z</cp:lastPrinted>
  <dcterms:created xsi:type="dcterms:W3CDTF">2018-01-16T18:49:00Z</dcterms:created>
  <dcterms:modified xsi:type="dcterms:W3CDTF">2018-04-06T17:38:00Z</dcterms:modified>
</cp:coreProperties>
</file>